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Sprzedaż elektroniki beauty wzrośnie o 2 mld dolarów. Polska premiera urządzeń do stylizacji włosów z cyfrowymi silnikami hiszpańskiej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Przychody z rynku urządzeń beauty do 2030 r. według prognoz mogą wzrosnąć do 311 mld dolarów. Hiszpańska marka Cecotec wprowadza na polski rynek kolejne nowości – tym razem swoją premierę mają urządzenia do stylizacji włosów wyposażone w cyfrowe silniki. Suszarka IoniCare 6000 Rockstar Soft Pro charakteryzuje się dużą mocą 1200 W oraz inteligentną technologią kontroli ciepła. Automatyczna lokówka SurfCare 850 Magic Waves Vision posiada szeroki zakres ustawień temperatury oraz czasu stylizacji, a jej powłoki ceramiczne mają średnicę 19 mm. Dystrybutorem urządzeń marki Cecotec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P&amp;S Intelligence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 2022 r. przychody z rynku urządzeń kosmetycznych wyniosły ponad 66 mld dolarów. W latach 2022-2030 wartość ta może wzrosnąć o 21,3 proc., osiągając do 2030 r. wynik 311 mld dolarów. Natomiast segment suszarek do włosów 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prognoz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wzrośnie nawet o blisko 2 mld dolarów. Zainteresowanie konsumentów elektroniką z kategorii beauty stale rośnie, a producenci zaskakują coraz to nowymi rozwiązaniami i technologiami. Hiszpańska marka Cecotec posiada w swoim portfolio ponad 750 urządzeń, które są dostępne w 30 krajach. Z początkiem roku do polskiej oferty dołączają nowoczesne sprzęty segmentu kosmetycznego, napędzane cyfrowymi silnikami.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moc 1200 W oraz pięć poziomów temperatury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Suszarka Cecotec IoniCare 6000 Rockstar Soft Pro posiada silnik o mocy 1200 W, który charakteryzuje połączenie wysokiej niezawodności z niskim zużyciem energii. Wykorzystany w suszarce </w:t>
      </w:r>
      <w:r>
        <w:rPr>
          <w:rFonts w:ascii="calibri" w:hAnsi="calibri" w:eastAsia="calibri" w:cs="calibri"/>
          <w:sz w:val="24"/>
          <w:szCs w:val="24"/>
          <w:b/>
        </w:rPr>
        <w:t xml:space="preserve">cyfrowy silnik sprawia, że hałas podczas użytkowania jest zredukowany, a jej konstrukcja – lżejsza, przy jednocześnie zachowanej dużej wydajności urządzenia. </w:t>
      </w:r>
      <w:r>
        <w:rPr>
          <w:rFonts w:ascii="calibri" w:hAnsi="calibri" w:eastAsia="calibri" w:cs="calibri"/>
          <w:sz w:val="24"/>
          <w:szCs w:val="24"/>
        </w:rPr>
        <w:t xml:space="preserve">Urządzenie wyposażone jest w pięć ustawień wysokości temperatury oraz intensywności nawiewu, co pozwala dopasować odpowiednie parametry do potrzeb każdego rodzaju włosów.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Funkcja inteligentnej kontroli ciepła oraz generator jonów ujemnych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Suszarka wyposażona jest w inteligentną technologię kontroli ciepła Extreme Protect, która przez automatyczną oscylację – czyli czasową zmianę – temperatury suszenia nie dopuszcza do niszczenia włosów przez zbyt długie narażenie ich na gorący nawiew. Generator jonów ujemnych wzmacnia naturalny połysk włosów, a także redukuje ich puszenie i elektryzowanie. Dodatkowo suszarka Cecotec posiada funkcję nawiewu zimnego powietrza.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Opcja Easy Clean gwarantuje automatyczne czyszczenie filtra, a dzięki funkcji pamięci urządzenie może powtórzyć ostatnio używane ustawienie prędkości i temperatury w suszarce.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IoniCare 6000 Rockstar Soft Pro w zestawie zawiera cztery akcesoria magnetyczne: dwie nasadki koncentrujące strumień powietrza, specjalną końcówkę do prostowania włosów oraz dyfuzor do włosów kręconych i falowanych. Urządzenie w kolorze szarym dostępny jest w Media Expert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899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Bezpieczna stylizacja z szerokim zakresem ustawień temperatury i czasu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Lokówka Cecotec SurfCare 850 Magic Waves Vision posiada innowacyjny system pracy – automatycznie nawija poszczególne pasma włosów do wewnątrz urządzenia, co ogranicza do minimum ryzyko poparzenia skóry, a także umożliwia stylizację włosów od samej nasady oraz pasm przy twarzy. W urządzeniu wykorzystano powłoki ceramiczne o średnicy 19 mm. Lokówkę wyposażono w ochronę przed przegrzaniem, co gwarantuje bezpieczeństwo jej użytkowania. Wygodę natomiast podnosi kabel obrotowy 360 stopni oraz ekran LCD, na którym wyświetlane są wybrane parametry – temperatura i czas stylizacji. Szeroki zakres ustawień – temperatura między 130 a 230 ºC oraz czas od 3 do 12 sekund – umożliwiają stylizację włosów różnej długości.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Lokówka automatyczna Cecotec SurfCare 850 Magic Waves Vision w kolorze szarym dostępna jest w Media Expert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smarketresearch.com/market-analysis/beauty-devices-market?utm_source=PRN&amp;amp;amp;utm_medium=referral&amp;amp;amp;utm_campaign=PRN_PAID" TargetMode="External"/><Relationship Id="rId8" Type="http://schemas.openxmlformats.org/officeDocument/2006/relationships/hyperlink" Target="https://www.reportlinker.com/p04821872/Global-Hair-Dryer-Market.html?utm_source=GNW" TargetMode="External"/><Relationship Id="rId9" Type="http://schemas.openxmlformats.org/officeDocument/2006/relationships/hyperlink" Target="https://www.mediaexpert.pl/agd-male/zdrowie-i-uroda/suszarki-do-wlosow/suszarka-cecotec-ioni-care-6000-rockstar-soft-pro" TargetMode="External"/><Relationship Id="rId10" Type="http://schemas.openxmlformats.org/officeDocument/2006/relationships/hyperlink" Target="https://www.mediaexpert.pl/agd-male/zdrowie-i-uroda/lokowki/lokowka-automatyczna-cecotec-surfcare-850-magic-waves-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2024-04-25T03:53:27+02:00</dcterms:created>
  <dcterms:modified xsi:type="dcterms:W3CDTF">2024-04-25T03:53:27+02:00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