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elektrycznych maszynek Laifen T1 Pro i P3 Pro podczas IFA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Laifen zaprezentuje dwie nowości podczas największych targów elektroniki użytkowej w Europie IFA 2025 odbywających się w Berlinie. Są to elektryczne maszynki do golenia – model T1 Pro, który wyglądem przypomina tradycyjną maszynkę manualną. Charakteryzuje go lekkość, smukła budowa oraz możliwość pracy aż do 120 minut na jednym ładowaniu. Z kolei model P3 Pro wyposażony jest w podwójny silnik liniowy oraz system podwójnej amortyzacji drgań. Polskim dystrybutorem marki Laifen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Laifen T1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Elektryczna maszynka do golenia Laifen T1 Pro posiada </w:t>
      </w:r>
      <w:r>
        <w:rPr>
          <w:rFonts w:ascii="calibri" w:hAnsi="calibri" w:eastAsia="calibri" w:cs="calibri"/>
          <w:sz w:val="24"/>
          <w:szCs w:val="24"/>
          <w:b/>
        </w:rPr>
        <w:t xml:space="preserve">jedno ostrze</w:t>
      </w:r>
      <w:r>
        <w:rPr>
          <w:rFonts w:ascii="calibri" w:hAnsi="calibri" w:eastAsia="calibri" w:cs="calibri"/>
          <w:sz w:val="24"/>
          <w:szCs w:val="24"/>
        </w:rPr>
        <w:t xml:space="preserve">, jest wyjątkowo lekka i smukła – tylko 93 g. Została zaprojektowana w taki sposób, by w dłoni </w:t>
      </w:r>
      <w:r>
        <w:rPr>
          <w:rFonts w:ascii="calibri" w:hAnsi="calibri" w:eastAsia="calibri" w:cs="calibri"/>
          <w:sz w:val="24"/>
          <w:szCs w:val="24"/>
          <w:b/>
        </w:rPr>
        <w:t xml:space="preserve">przypominała klasyczną maszynkę manualną</w:t>
      </w:r>
      <w:r>
        <w:rPr>
          <w:rFonts w:ascii="calibri" w:hAnsi="calibri" w:eastAsia="calibri" w:cs="calibri"/>
          <w:sz w:val="24"/>
          <w:szCs w:val="24"/>
        </w:rPr>
        <w:t xml:space="preserve">. Jej wąski, 12-milimetrowy uchwyt i cienka, 16-milimetrowa głowica z nachyleniem 15° ułatwiają precyzyjne prowadzenie, także w trudno dostępnych miejscach. Urządzenie działa do </w:t>
      </w:r>
      <w:r>
        <w:rPr>
          <w:rFonts w:ascii="calibri" w:hAnsi="calibri" w:eastAsia="calibri" w:cs="calibri"/>
          <w:sz w:val="24"/>
          <w:szCs w:val="24"/>
          <w:b/>
        </w:rPr>
        <w:t xml:space="preserve">120 minut na jednym ładowaniu</w:t>
      </w:r>
      <w:r>
        <w:rPr>
          <w:rFonts w:ascii="calibri" w:hAnsi="calibri" w:eastAsia="calibri" w:cs="calibri"/>
          <w:sz w:val="24"/>
          <w:szCs w:val="24"/>
        </w:rPr>
        <w:t xml:space="preserve">. Ładowanie urządzenia przez minutę wystarcza na całe golenie.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wodoodporności na poziomie IPX7</w:t>
      </w:r>
      <w:r>
        <w:rPr>
          <w:rFonts w:ascii="calibri" w:hAnsi="calibri" w:eastAsia="calibri" w:cs="calibri"/>
          <w:sz w:val="24"/>
          <w:szCs w:val="24"/>
        </w:rPr>
        <w:t xml:space="preserve"> można jej używać zarówno na sucho, jak i pod prysznicem, a </w:t>
      </w:r>
      <w:r>
        <w:rPr>
          <w:rFonts w:ascii="calibri" w:hAnsi="calibri" w:eastAsia="calibri" w:cs="calibri"/>
          <w:sz w:val="24"/>
          <w:szCs w:val="24"/>
          <w:b/>
        </w:rPr>
        <w:t xml:space="preserve">tryb podróżny</w:t>
      </w:r>
      <w:r>
        <w:rPr>
          <w:rFonts w:ascii="calibri" w:hAnsi="calibri" w:eastAsia="calibri" w:cs="calibri"/>
          <w:sz w:val="24"/>
          <w:szCs w:val="24"/>
        </w:rPr>
        <w:t xml:space="preserve"> zapobiega przypadkowemu uruchomieniu w bagażu. W modelu T1 Pro klasyczne ostrze zastępuje smukła</w:t>
      </w:r>
      <w:r>
        <w:rPr>
          <w:rFonts w:ascii="calibri" w:hAnsi="calibri" w:eastAsia="calibri" w:cs="calibri"/>
          <w:sz w:val="24"/>
          <w:szCs w:val="24"/>
          <w:b/>
        </w:rPr>
        <w:t xml:space="preserve"> folia goląca</w:t>
      </w:r>
      <w:r>
        <w:rPr>
          <w:rFonts w:ascii="calibri" w:hAnsi="calibri" w:eastAsia="calibri" w:cs="calibri"/>
          <w:sz w:val="24"/>
          <w:szCs w:val="24"/>
        </w:rPr>
        <w:t xml:space="preserve"> o grubości zaledwie 0,055 mm dostępna jest w dwóch wersjach – hipoalergicznej niskoniklowej oraz trwałej stalowej – co pozwala dopasować urządzenie do wrażliwości skóry. Laifen T1 Pro posiada w zestawie etui podróżne, szczoteczkę do czyszczenia i kabel USB-C.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Laifen P3 Pro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Laifen P3 Pro to golarka z </w:t>
      </w:r>
      <w:r>
        <w:rPr>
          <w:rFonts w:ascii="calibri" w:hAnsi="calibri" w:eastAsia="calibri" w:cs="calibri"/>
          <w:sz w:val="24"/>
          <w:szCs w:val="24"/>
          <w:b/>
        </w:rPr>
        <w:t xml:space="preserve">trzema ostrzami</w:t>
      </w:r>
      <w:r>
        <w:rPr>
          <w:rFonts w:ascii="calibri" w:hAnsi="calibri" w:eastAsia="calibri" w:cs="calibri"/>
          <w:sz w:val="24"/>
          <w:szCs w:val="24"/>
        </w:rPr>
        <w:t xml:space="preserve">, stworzona dla mężczyzn z gęstym i twardym zarostem. Wyposażona w pierwszy na świecie </w:t>
      </w:r>
      <w:r>
        <w:rPr>
          <w:rFonts w:ascii="calibri" w:hAnsi="calibri" w:eastAsia="calibri" w:cs="calibri"/>
          <w:sz w:val="24"/>
          <w:szCs w:val="24"/>
          <w:b/>
        </w:rPr>
        <w:t xml:space="preserve">podwójny silnik liniowy</w:t>
      </w:r>
      <w:r>
        <w:rPr>
          <w:rFonts w:ascii="calibri" w:hAnsi="calibri" w:eastAsia="calibri" w:cs="calibri"/>
          <w:sz w:val="24"/>
          <w:szCs w:val="24"/>
        </w:rPr>
        <w:t xml:space="preserve">, osiąga łącznie aż </w:t>
      </w:r>
      <w:r>
        <w:rPr>
          <w:rFonts w:ascii="calibri" w:hAnsi="calibri" w:eastAsia="calibri" w:cs="calibri"/>
          <w:sz w:val="24"/>
          <w:szCs w:val="24"/>
          <w:b/>
        </w:rPr>
        <w:t xml:space="preserve">24 000 cięć na minutę</w:t>
      </w:r>
      <w:r>
        <w:rPr>
          <w:rFonts w:ascii="calibri" w:hAnsi="calibri" w:eastAsia="calibri" w:cs="calibri"/>
          <w:sz w:val="24"/>
          <w:szCs w:val="24"/>
        </w:rPr>
        <w:t xml:space="preserve">, co pozwala na szybkie i dokładne golenie przy minimalnej liczbie pociągnięć. Powiększona głowica obejmuje większą powierzchnię skóry (615 mm²), dzięki czemu cały proces trwa krócej niż w klasycznych modelach. Komfort użytkowania zwiększa </w:t>
      </w:r>
      <w:r>
        <w:rPr>
          <w:rFonts w:ascii="calibri" w:hAnsi="calibri" w:eastAsia="calibri" w:cs="calibri"/>
          <w:sz w:val="24"/>
          <w:szCs w:val="24"/>
          <w:b/>
        </w:rPr>
        <w:t xml:space="preserve">system podwójnej amortyzacji drgań</w:t>
      </w:r>
      <w:r>
        <w:rPr>
          <w:rFonts w:ascii="calibri" w:hAnsi="calibri" w:eastAsia="calibri" w:cs="calibri"/>
          <w:sz w:val="24"/>
          <w:szCs w:val="24"/>
        </w:rPr>
        <w:t xml:space="preserve">, który redukuje wibracje o 27%. Golarka działa do </w:t>
      </w:r>
      <w:r>
        <w:rPr>
          <w:rFonts w:ascii="calibri" w:hAnsi="calibri" w:eastAsia="calibri" w:cs="calibri"/>
          <w:sz w:val="24"/>
          <w:szCs w:val="24"/>
          <w:b/>
        </w:rPr>
        <w:t xml:space="preserve">100 minut na jednym ładowaniu</w:t>
      </w:r>
      <w:r>
        <w:rPr>
          <w:rFonts w:ascii="calibri" w:hAnsi="calibri" w:eastAsia="calibri" w:cs="calibri"/>
          <w:sz w:val="24"/>
          <w:szCs w:val="24"/>
        </w:rPr>
        <w:t xml:space="preserve">, obsługuje szybkie ładowanie i jest w pełni wodoodporna (IPX7), dzięki czemu można jej używać na mokro i sucho. Ultracienka folia goląca (0,055 mm) zapewnia gładką skórę, ograniczając podrażnienia, Laifen P3 Pro w zestawie ma etui podróżne, nasadki do brody (2, 3 i 5 mm), szczoteczkę do czyszczenia oraz kabel USB-C.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Laifen T1 Pro i P3 Pro dostępne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drive.google.com/drive/folders/1VuNsmG-fPjDAAh36ESxvAXSWaBFtFwvr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2025-12-26T11:39:02+01:00</dcterms:created>
  <dcterms:modified xsi:type="dcterms:W3CDTF">2025-12-26T11:39:02+01:00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