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nowej na europejskim rynku marki wearable – Kieslect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wchodzi nowa marka urządzeń wearable – Kieslect. Polska jest pierwszym rynkiem europejskim, na którym dostępne są smartwatche tej firmy, a jej wyłącznym dystrybutorem w naszym kraju jest 4cv Mobile. Produkty Kieslect dostępne są już w ponad 7,5 tys. punktów sprzedaży w 68 krajach świata, a liczba ich użytkowników przekroczyła 12 mln osób. Na polskim rynku dostępne są już pierwsze modele z portfolio marki: Lora 2 oraz KS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Kieslect Lora 2</w:t>
      </w:r>
      <w:r>
        <w:rPr>
          <w:rFonts w:ascii="calibri" w:hAnsi="calibri" w:eastAsia="calibri" w:cs="calibri"/>
          <w:sz w:val="24"/>
          <w:szCs w:val="24"/>
        </w:rPr>
        <w:t xml:space="preserve"> ma baterię o pojemności 210 mAh, która po pełnym naładowaniu pozwala na 5 dni użytkowania urządzenia. Okrągła koperta wykonana jest z wysokiej jakości aluminium, a wyświetlacz 1.3 cala ma rozdzielczość 360x360. Smartwatch wyróżnia nowoczesny design, pastelowe kolory oraz oryginalny, charakterystyczna dla urządzeń tej marki silikonowy pasek. Model Lora 2 jest już dostępny w cenie 437 zł w kolorach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Kieslect KS Pro</w:t>
      </w:r>
      <w:r>
        <w:rPr>
          <w:rFonts w:ascii="calibri" w:hAnsi="calibri" w:eastAsia="calibri" w:cs="calibri"/>
          <w:sz w:val="24"/>
          <w:szCs w:val="24"/>
        </w:rPr>
        <w:t xml:space="preserve"> posiada akumulator o pojemności 300 mAh, co umożliwia korzystanie z niego przez 7 dni na jednym ładowaniu. Jego prostokątna koperta jest wykonana z metalu, natomiast duży wyświetlacz o rozmiarze 2.01 cala ma rozdzielczość 410x502. Urządzenie posiada ochronę IP68, dzięki czemu jest odporne na działanie wody i pyłów, a dodatkowo możliwe jest używanie go niemal w każdych warunkach, także podczas uprawiania sportów wodnych. Model KS Pro w wersji ze srebrną kopertą oraz granatowym paskiem dostępny jest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korzystają z komunikacji Bluetooth w standardzie 5.2, posiadają wiele trybów sportowych, m.in. tenis, jogę, bieganie i taniec oraz funkcję krokomierza. Dodatkowo smartwatche Kieslect wyposażono w narzędzia monitorowania podstawowych parametrów zdrowotnych oraz jakości i długości snu. Ekrany urządzeń zabezpieczone są szkłem hartowanym.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światowy rynek smartwatchy wzrośnie z 60,1 mld dolarów w 2022 r. do 64,4 mld dolarów w 2023 r. przy rocznym wskaźniku wzrostu (CAGR) na poziomie 7,1 proc. </w:t>
      </w:r>
      <w:r>
        <w:rPr>
          <w:rFonts w:ascii="calibri" w:hAnsi="calibri" w:eastAsia="calibri" w:cs="calibri"/>
          <w:sz w:val="24"/>
          <w:szCs w:val="24"/>
        </w:rPr>
        <w:t xml:space="preserve">Natomiast do 2027 roku osiągnie on wartość 84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kieslect-lora-2-zloty" TargetMode="External"/><Relationship Id="rId8" Type="http://schemas.openxmlformats.org/officeDocument/2006/relationships/hyperlink" Target="https://www.mediaexpert.pl/smartfony-i-zegarki/smartwatche-i-zegarki/smartwatche/smartwatch-kieslect-lora-2-fioletowy" TargetMode="External"/><Relationship Id="rId9" Type="http://schemas.openxmlformats.org/officeDocument/2006/relationships/hyperlink" Target="https://www.mediaexpert.pl/smartfony-i-zegarki/smartwatche-i-zegarki/smartwatche/smartwatch-kieslect-lora-2-rozowy" TargetMode="External"/><Relationship Id="rId10" Type="http://schemas.openxmlformats.org/officeDocument/2006/relationships/hyperlink" Target="https://www.mediaexpert.pl/smartfony-i-zegarki/smartwatche-i-zegarki/smartwatche/smartwatch-kieslect-ks-pro-srebrny" TargetMode="External"/><Relationship Id="rId11" Type="http://schemas.openxmlformats.org/officeDocument/2006/relationships/hyperlink" Target="https://www.thebusinessresearchcompany.com/report/smart-watch-global-market-report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2025-11-03T23:43:39+01:00</dcterms:created>
  <dcterms:modified xsi:type="dcterms:W3CDTF">2025-11-03T23:43:39+01:00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