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grilla elektrycznego Cecotec PerfectCountry BBQ – duża powierzchnia grillowania w kompaktowej obudowie</w:t>
      </w:r>
    </w:p>
    <w:p>
      <w:pPr>
        <w:spacing w:before="0" w:after="500" w:line="264" w:lineRule="auto"/>
      </w:pPr>
      <w:r>
        <w:rPr>
          <w:rFonts w:ascii="calibri" w:hAnsi="calibri" w:eastAsia="calibri" w:cs="calibri"/>
          <w:sz w:val="36"/>
          <w:szCs w:val="36"/>
          <w:b/>
        </w:rPr>
        <w:t xml:space="preserve">Grill elektryczny Cecotec PerfectCountry BBQ o mocy 2000 W jest przeznaczony do grillowania na dużej powierzchni 43 × 38 cm. Wyposażony w wysokiej jakości płytę z powłoką RockStone, pięciostopniowy termostat i technologię PowerGrill, oferuje szybkie nagrzewanie, równomierne rozprowadzanie ciepła i łatwe czyszczenie. Pokrywa z zawiasami umożliwia efekt konwekcyjnego pieczenia, a demontowana tacka na tłuszcz oraz możliwość mycia płyty w zmywarce ułatwiają konserwację. Urządzenie dostępne w nowym sklepie dystrybutora 4cv: www.cecotecpolska.pl.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Duża wydajność i wygodna obsługa </w:t>
      </w:r>
    </w:p>
    <w:p>
      <w:pPr>
        <w:spacing w:before="0" w:after="300"/>
      </w:pPr>
      <w:r>
        <w:rPr>
          <w:rFonts w:ascii="calibri" w:hAnsi="calibri" w:eastAsia="calibri" w:cs="calibri"/>
          <w:sz w:val="24"/>
          <w:szCs w:val="24"/>
        </w:rPr>
        <w:t xml:space="preserve">Cecotec PerfectCountry BBQ pracuje z mocą </w:t>
      </w:r>
      <w:r>
        <w:rPr>
          <w:rFonts w:ascii="calibri" w:hAnsi="calibri" w:eastAsia="calibri" w:cs="calibri"/>
          <w:sz w:val="24"/>
          <w:szCs w:val="24"/>
          <w:b/>
        </w:rPr>
        <w:t xml:space="preserve">2000 W</w:t>
      </w:r>
      <w:r>
        <w:rPr>
          <w:rFonts w:ascii="calibri" w:hAnsi="calibri" w:eastAsia="calibri" w:cs="calibri"/>
          <w:sz w:val="24"/>
          <w:szCs w:val="24"/>
        </w:rPr>
        <w:t xml:space="preserve">, co pozwala na szybkie nagrzewanie i stabilne utrzymywanie wysokiej temperatury roboczej. Termostat z pięcioma poziomami mocy umożliwia regulację temperatury do ok. </w:t>
      </w:r>
      <w:r>
        <w:rPr>
          <w:rFonts w:ascii="calibri" w:hAnsi="calibri" w:eastAsia="calibri" w:cs="calibri"/>
          <w:sz w:val="24"/>
          <w:szCs w:val="24"/>
          <w:b/>
        </w:rPr>
        <w:t xml:space="preserve">215°C z pokrywą</w:t>
      </w:r>
      <w:r>
        <w:rPr>
          <w:rFonts w:ascii="calibri" w:hAnsi="calibri" w:eastAsia="calibri" w:cs="calibri"/>
          <w:sz w:val="24"/>
          <w:szCs w:val="24"/>
        </w:rPr>
        <w:t xml:space="preserve"> i do ok. 195°C bez pokrywy. Pozwala to na precyzyjną kontrolę procesu grillowania i dostosowanie obróbki cieplnej do różnych typów potraw. Szybki czas reakcji na zmiany ustawień i równomierne rozprowadzenie ciepła czynią grill wszechstronnym narzędziem w kuchni. Wygodne pokrętło regulacji temperatury umożliwia prostą obsługę urządzenia.</w:t>
      </w:r>
    </w:p>
    <w:p>
      <w:pPr>
        <w:spacing w:before="0" w:after="300"/>
      </w:pPr>
      <w:r>
        <w:rPr>
          <w:rFonts w:ascii="calibri" w:hAnsi="calibri" w:eastAsia="calibri" w:cs="calibri"/>
          <w:sz w:val="24"/>
          <w:szCs w:val="24"/>
          <w:b/>
        </w:rPr>
        <w:t xml:space="preserve">Duża płyta grzewcza z możliwością mycia w zmywarce </w:t>
      </w:r>
    </w:p>
    <w:p>
      <w:pPr>
        <w:spacing w:before="0" w:after="300"/>
      </w:pPr>
      <w:r>
        <w:rPr>
          <w:rFonts w:ascii="calibri" w:hAnsi="calibri" w:eastAsia="calibri" w:cs="calibri"/>
          <w:sz w:val="24"/>
          <w:szCs w:val="24"/>
        </w:rPr>
        <w:t xml:space="preserve">Powierzchnia grillowania to duża płyta grillowa o wymiarach</w:t>
      </w:r>
      <w:r>
        <w:rPr>
          <w:rFonts w:ascii="calibri" w:hAnsi="calibri" w:eastAsia="calibri" w:cs="calibri"/>
          <w:sz w:val="24"/>
          <w:szCs w:val="24"/>
          <w:b/>
        </w:rPr>
        <w:t xml:space="preserve"> 43 × 38 cm</w:t>
      </w:r>
      <w:r>
        <w:rPr>
          <w:rFonts w:ascii="calibri" w:hAnsi="calibri" w:eastAsia="calibri" w:cs="calibri"/>
          <w:sz w:val="24"/>
          <w:szCs w:val="24"/>
        </w:rPr>
        <w:t xml:space="preserve">, z powierzchnią gładką i żebrowaną. Pokryta jest nieprzywierającą powłoką RockStone, która zapobiega przypalaniu potraw i ułatwia późniejsze czyszczenie urządzenia. Technologia PowerGrill równomiernie rozprowadza ciepło na całej powierzchni, co zapewnia równomierne smażenie każdego składnika. Płyta jest zdejmowana i przystosowana do </w:t>
      </w:r>
      <w:r>
        <w:rPr>
          <w:rFonts w:ascii="calibri" w:hAnsi="calibri" w:eastAsia="calibri" w:cs="calibri"/>
          <w:sz w:val="24"/>
          <w:szCs w:val="24"/>
          <w:b/>
        </w:rPr>
        <w:t xml:space="preserve">mycia w zmywarce</w:t>
      </w:r>
      <w:r>
        <w:rPr>
          <w:rFonts w:ascii="calibri" w:hAnsi="calibri" w:eastAsia="calibri" w:cs="calibri"/>
          <w:sz w:val="24"/>
          <w:szCs w:val="24"/>
        </w:rPr>
        <w:t xml:space="preserve">, co zwiększa wygodę obsługi. Grill posiada zamykaną pokrywę z zawiasami, która tworzy efekt pieczenia konwekcyjnego. Obudowa urządzenia została wykonana z materiałów odpornych na wysoką temperaturę, zapewniających trwałość i bezpieczeństwo. </w:t>
      </w:r>
    </w:p>
    <w:p>
      <w:pPr>
        <w:spacing w:before="0" w:after="300"/>
      </w:pPr>
      <w:r>
        <w:rPr>
          <w:rFonts w:ascii="calibri" w:hAnsi="calibri" w:eastAsia="calibri" w:cs="calibri"/>
          <w:sz w:val="24"/>
          <w:szCs w:val="24"/>
          <w:b/>
        </w:rPr>
        <w:t xml:space="preserve">Bezpieczeństwo i wygodna konserwacja</w:t>
      </w:r>
    </w:p>
    <w:p>
      <w:pPr>
        <w:spacing w:before="0" w:after="300"/>
      </w:pPr>
      <w:r>
        <w:rPr>
          <w:rFonts w:ascii="calibri" w:hAnsi="calibri" w:eastAsia="calibri" w:cs="calibri"/>
          <w:sz w:val="24"/>
          <w:szCs w:val="24"/>
        </w:rPr>
        <w:t xml:space="preserve">Urządzenie wyposażono w </w:t>
      </w:r>
      <w:r>
        <w:rPr>
          <w:rFonts w:ascii="calibri" w:hAnsi="calibri" w:eastAsia="calibri" w:cs="calibri"/>
          <w:sz w:val="24"/>
          <w:szCs w:val="24"/>
          <w:b/>
        </w:rPr>
        <w:t xml:space="preserve">zabezpieczenia przed przegrzaniem</w:t>
      </w:r>
      <w:r>
        <w:rPr>
          <w:rFonts w:ascii="calibri" w:hAnsi="calibri" w:eastAsia="calibri" w:cs="calibri"/>
          <w:sz w:val="24"/>
          <w:szCs w:val="24"/>
        </w:rPr>
        <w:t xml:space="preserve">. Przewód zasilający zakończono uziemioną wtyczką, co zwiększa ochronę użytkownika przed porażeniem. Czyszczenie grilla jest łatwe dzięki specjalnej tacce na tłuszcz, która zbiera soki wypływające podczas grillowania. Obudowę należy przecierać wilgotną ściereczką, unikając kontaktu z wodą i agresywnymi detergentami. Grill elektryczny CecotecPerfectCountry BBQ dostępny jest w polskim sklepie hiszpańskiej marki </w:t>
      </w:r>
      <w:hyperlink r:id="rId7" w:history="1">
        <w:r>
          <w:rPr>
            <w:rFonts w:ascii="calibri" w:hAnsi="calibri" w:eastAsia="calibri" w:cs="calibri"/>
            <w:color w:val="0000FF"/>
            <w:sz w:val="24"/>
            <w:szCs w:val="24"/>
            <w:u w:val="single"/>
          </w:rPr>
          <w:t xml:space="preserve">www.cecotecpolska.pl</w:t>
        </w:r>
      </w:hyperlink>
      <w:r>
        <w:rPr>
          <w:rFonts w:ascii="calibri" w:hAnsi="calibri" w:eastAsia="calibri" w:cs="calibri"/>
          <w:sz w:val="24"/>
          <w:szCs w:val="24"/>
        </w:rPr>
        <w:t xml:space="preserve"> w cenie 499 zł. </w:t>
      </w:r>
    </w:p>
    <w:p>
      <w:pPr>
        <w:spacing w:before="0" w:after="300"/>
      </w:pPr>
      <w:r>
        <w:rPr>
          <w:rFonts w:ascii="calibri" w:hAnsi="calibri" w:eastAsia="calibri" w:cs="calibri"/>
          <w:sz w:val="24"/>
          <w:szCs w:val="24"/>
          <w:b/>
        </w:rPr>
        <w:t xml:space="preserve">Zdjęcia Cecotec PerfectCountry BBQ dostępne są </w:t>
      </w:r>
      <w:hyperlink r:id="rId8"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p>
      <w:pPr>
        <w:spacing w:before="0" w:after="300"/>
      </w:pPr>
    </w:p>
    <w:p>
      <w:pPr>
        <w:jc w:val="center"/>
      </w:pPr>
      <w:r>
        <w:pict>
          <v:shape type="#_x0000_t75" style="width:900px; height:48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cotecpolska.pl/product-pol-15255-Grill-elektryczny-PerfectCountry-BBQ-Cecotec.html" TargetMode="External"/><Relationship Id="rId8" Type="http://schemas.openxmlformats.org/officeDocument/2006/relationships/hyperlink" Target="https://drive.google.com/drive/folders/1X6thqvaojS5FNiwhhOCzel51VnVoPk1M?usp=drive_link"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2025-10-23T13:59:33+02:00</dcterms:created>
  <dcterms:modified xsi:type="dcterms:W3CDTF">2025-10-23T13:59:33+02:00</dcterms:modified>
</cp:coreProperties>
</file>

<file path=docProps/custom.xml><?xml version="1.0" encoding="utf-8"?>
<Properties xmlns="http://schemas.openxmlformats.org/officeDocument/2006/custom-properties" xmlns:vt="http://schemas.openxmlformats.org/officeDocument/2006/docPropsVTypes"/>
</file>